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80E" w:rsidRPr="00D46376" w:rsidRDefault="005B280E" w:rsidP="00D46376">
      <w:pPr>
        <w:spacing w:line="480" w:lineRule="auto"/>
        <w:contextualSpacing/>
        <w:rPr>
          <w:rFonts w:ascii="Times New Roman" w:hAnsi="Times New Roman"/>
          <w:sz w:val="24"/>
          <w:szCs w:val="24"/>
        </w:rPr>
      </w:pPr>
      <w:r w:rsidRPr="00D46376">
        <w:rPr>
          <w:rFonts w:ascii="Times New Roman" w:hAnsi="Times New Roman"/>
          <w:sz w:val="24"/>
          <w:szCs w:val="24"/>
        </w:rPr>
        <w:t>Austin Mohn</w:t>
      </w:r>
    </w:p>
    <w:p w:rsidR="005B280E" w:rsidRPr="00D46376" w:rsidRDefault="005B280E" w:rsidP="00D46376">
      <w:pPr>
        <w:spacing w:line="480" w:lineRule="auto"/>
        <w:contextualSpacing/>
        <w:rPr>
          <w:rFonts w:ascii="Times New Roman" w:hAnsi="Times New Roman"/>
          <w:sz w:val="24"/>
          <w:szCs w:val="24"/>
        </w:rPr>
      </w:pPr>
      <w:r w:rsidRPr="00D46376">
        <w:rPr>
          <w:rFonts w:ascii="Times New Roman" w:hAnsi="Times New Roman"/>
          <w:sz w:val="24"/>
          <w:szCs w:val="24"/>
        </w:rPr>
        <w:t>January 4, 2012</w:t>
      </w:r>
    </w:p>
    <w:p w:rsidR="005B280E" w:rsidRPr="00D46376" w:rsidRDefault="005B280E" w:rsidP="00D46376">
      <w:pPr>
        <w:spacing w:line="480" w:lineRule="auto"/>
        <w:contextualSpacing/>
        <w:rPr>
          <w:rFonts w:ascii="Times New Roman" w:hAnsi="Times New Roman"/>
          <w:sz w:val="24"/>
          <w:szCs w:val="24"/>
        </w:rPr>
      </w:pPr>
      <w:r w:rsidRPr="00D46376">
        <w:rPr>
          <w:rFonts w:ascii="Times New Roman" w:hAnsi="Times New Roman"/>
          <w:sz w:val="24"/>
          <w:szCs w:val="24"/>
        </w:rPr>
        <w:t>Three Cups of Tea</w:t>
      </w:r>
    </w:p>
    <w:p w:rsidR="005B280E" w:rsidRPr="00D46376" w:rsidRDefault="005B280E" w:rsidP="00D46376">
      <w:pPr>
        <w:spacing w:line="480" w:lineRule="auto"/>
        <w:contextualSpacing/>
        <w:rPr>
          <w:rFonts w:ascii="Times New Roman" w:hAnsi="Times New Roman"/>
          <w:sz w:val="24"/>
          <w:szCs w:val="24"/>
        </w:rPr>
      </w:pPr>
      <w:r w:rsidRPr="00D46376">
        <w:rPr>
          <w:rFonts w:ascii="Times New Roman" w:hAnsi="Times New Roman"/>
          <w:sz w:val="24"/>
          <w:szCs w:val="24"/>
        </w:rPr>
        <w:t xml:space="preserve">By: Greg Mortenson &amp; David Oliver </w:t>
      </w:r>
      <w:proofErr w:type="spellStart"/>
      <w:r w:rsidRPr="00D46376">
        <w:rPr>
          <w:rFonts w:ascii="Times New Roman" w:hAnsi="Times New Roman"/>
          <w:sz w:val="24"/>
          <w:szCs w:val="24"/>
        </w:rPr>
        <w:t>Relin</w:t>
      </w:r>
      <w:proofErr w:type="spellEnd"/>
    </w:p>
    <w:p w:rsidR="005B280E" w:rsidRDefault="005B280E" w:rsidP="00D46376">
      <w:pPr>
        <w:spacing w:line="480" w:lineRule="auto"/>
        <w:contextualSpacing/>
        <w:rPr>
          <w:rFonts w:ascii="Times New Roman" w:hAnsi="Times New Roman"/>
          <w:sz w:val="24"/>
          <w:szCs w:val="24"/>
        </w:rPr>
      </w:pPr>
      <w:r w:rsidRPr="00D46376">
        <w:rPr>
          <w:rFonts w:ascii="Times New Roman" w:hAnsi="Times New Roman"/>
          <w:sz w:val="24"/>
          <w:szCs w:val="24"/>
        </w:rPr>
        <w:tab/>
        <w:t xml:space="preserve">Mortenson is back in Pakistan at the beginning of chapter 21, in 2002. The native people’s distrust of the U.S. government because of the war in Afghanistan makes it difficult for Mortenson to find sponsors that won’t hurt his reputation. His position improves, however, when Kevin </w:t>
      </w:r>
      <w:proofErr w:type="spellStart"/>
      <w:r w:rsidRPr="00D46376">
        <w:rPr>
          <w:rFonts w:ascii="Times New Roman" w:hAnsi="Times New Roman"/>
          <w:sz w:val="24"/>
          <w:szCs w:val="24"/>
        </w:rPr>
        <w:t>Fedarko</w:t>
      </w:r>
      <w:proofErr w:type="spellEnd"/>
      <w:r w:rsidRPr="00D46376">
        <w:rPr>
          <w:rFonts w:ascii="Times New Roman" w:hAnsi="Times New Roman"/>
          <w:sz w:val="24"/>
          <w:szCs w:val="24"/>
        </w:rPr>
        <w:t xml:space="preserve"> witnesses Mortenson pay for a young girl’s college education. </w:t>
      </w:r>
      <w:proofErr w:type="spellStart"/>
      <w:r w:rsidRPr="00D46376">
        <w:rPr>
          <w:rFonts w:ascii="Times New Roman" w:hAnsi="Times New Roman"/>
          <w:sz w:val="24"/>
          <w:szCs w:val="24"/>
        </w:rPr>
        <w:t>Fedarko</w:t>
      </w:r>
      <w:proofErr w:type="spellEnd"/>
      <w:r w:rsidRPr="00D46376">
        <w:rPr>
          <w:rFonts w:ascii="Times New Roman" w:hAnsi="Times New Roman"/>
          <w:sz w:val="24"/>
          <w:szCs w:val="24"/>
        </w:rPr>
        <w:t xml:space="preserve"> is a writer and publishes an article about Mortenson in Parade Magazine; which gives Americans a new alternative to war. Donations to the CAI pour in afterwards. Another Pakistani cleric, however, has declared a fatwa against Mortenson and has partially destroyed one of the CAI schools. The case goes before a conservative Muslim court and not only is the fatwa lifted, but the cleric is ordered to pay for damages to the school. A dangerous journey to visit </w:t>
      </w:r>
      <w:proofErr w:type="spellStart"/>
      <w:r w:rsidRPr="00D46376">
        <w:rPr>
          <w:rFonts w:ascii="Times New Roman" w:hAnsi="Times New Roman"/>
          <w:sz w:val="24"/>
          <w:szCs w:val="24"/>
        </w:rPr>
        <w:t>Sadhar</w:t>
      </w:r>
      <w:proofErr w:type="spellEnd"/>
      <w:r w:rsidRPr="00D46376">
        <w:rPr>
          <w:rFonts w:ascii="Times New Roman" w:hAnsi="Times New Roman"/>
          <w:sz w:val="24"/>
          <w:szCs w:val="24"/>
        </w:rPr>
        <w:t xml:space="preserve"> Khan concludes the book and leaves Mortenson hopeful about his future of helping the girls of the Middle East.</w:t>
      </w:r>
    </w:p>
    <w:p w:rsidR="005F5AA4" w:rsidRDefault="005F5AA4" w:rsidP="00D46376">
      <w:pPr>
        <w:spacing w:line="480" w:lineRule="auto"/>
        <w:contextualSpacing/>
        <w:rPr>
          <w:rFonts w:ascii="Times New Roman" w:hAnsi="Times New Roman"/>
          <w:sz w:val="24"/>
          <w:szCs w:val="24"/>
        </w:rPr>
      </w:pPr>
      <w:r>
        <w:rPr>
          <w:rFonts w:ascii="Times New Roman" w:hAnsi="Times New Roman"/>
          <w:sz w:val="24"/>
          <w:szCs w:val="24"/>
        </w:rPr>
        <w:tab/>
        <w:t xml:space="preserve">This roller-coaster of an autobiography finally pulled it together at the end to deliver a powerful message to its readers. Though I thought including the chapter about going to Afghanistan was unnecessary to the overall understanding of the plot, the final chapters tied everything together very nicely. It was enjoyable hearing that the second fatwa was lifted and that Mortenson finally gained the support of the religious leaders of the realm. I’m glad Greg Mortenson </w:t>
      </w:r>
      <w:r w:rsidR="00A46BC4">
        <w:rPr>
          <w:rFonts w:ascii="Times New Roman" w:hAnsi="Times New Roman"/>
          <w:sz w:val="24"/>
          <w:szCs w:val="24"/>
        </w:rPr>
        <w:t>ultimately</w:t>
      </w:r>
      <w:r>
        <w:rPr>
          <w:rFonts w:ascii="Times New Roman" w:hAnsi="Times New Roman"/>
          <w:sz w:val="24"/>
          <w:szCs w:val="24"/>
        </w:rPr>
        <w:t xml:space="preserve"> reached his goal and has continued to build schools for girls to this day (ha. Ha. </w:t>
      </w:r>
      <w:proofErr w:type="spellStart"/>
      <w:proofErr w:type="gramStart"/>
      <w:r>
        <w:rPr>
          <w:rFonts w:ascii="Times New Roman" w:hAnsi="Times New Roman"/>
          <w:sz w:val="24"/>
          <w:szCs w:val="24"/>
        </w:rPr>
        <w:t>Haaaaaaaaaa</w:t>
      </w:r>
      <w:proofErr w:type="spellEnd"/>
      <w:r>
        <w:rPr>
          <w:rFonts w:ascii="Times New Roman" w:hAnsi="Times New Roman"/>
          <w:sz w:val="24"/>
          <w:szCs w:val="24"/>
        </w:rPr>
        <w:t>.).</w:t>
      </w:r>
      <w:proofErr w:type="gramEnd"/>
    </w:p>
    <w:p w:rsidR="005F5AA4" w:rsidRPr="00D46376" w:rsidRDefault="005F5AA4" w:rsidP="00D46376">
      <w:pPr>
        <w:spacing w:line="480" w:lineRule="auto"/>
        <w:contextualSpacing/>
        <w:rPr>
          <w:rFonts w:ascii="Times New Roman" w:hAnsi="Times New Roman"/>
          <w:sz w:val="24"/>
          <w:szCs w:val="24"/>
        </w:rPr>
      </w:pPr>
      <w:r>
        <w:rPr>
          <w:rFonts w:ascii="Times New Roman" w:hAnsi="Times New Roman"/>
          <w:sz w:val="24"/>
          <w:szCs w:val="24"/>
        </w:rPr>
        <w:tab/>
        <w:t xml:space="preserve">After concluding this story, I have to say that the distinct inherent characteristic that spans time and culture is persistence. I know I already addressed this characteristic in a previous </w:t>
      </w:r>
      <w:r>
        <w:rPr>
          <w:rFonts w:ascii="Times New Roman" w:hAnsi="Times New Roman"/>
          <w:sz w:val="24"/>
          <w:szCs w:val="24"/>
        </w:rPr>
        <w:lastRenderedPageBreak/>
        <w:t xml:space="preserve">post, but it truly is the defining one of this book. Greg Mortenson dealt with so much in this story and </w:t>
      </w:r>
      <w:r w:rsidR="00435EAB">
        <w:rPr>
          <w:rFonts w:ascii="Times New Roman" w:hAnsi="Times New Roman"/>
          <w:sz w:val="24"/>
          <w:szCs w:val="24"/>
        </w:rPr>
        <w:t xml:space="preserve">still managed </w:t>
      </w:r>
      <w:r w:rsidR="00A46BC4">
        <w:rPr>
          <w:rFonts w:ascii="Times New Roman" w:hAnsi="Times New Roman"/>
          <w:sz w:val="24"/>
          <w:szCs w:val="24"/>
        </w:rPr>
        <w:t xml:space="preserve">to </w:t>
      </w:r>
      <w:r w:rsidR="00435EAB">
        <w:rPr>
          <w:rFonts w:ascii="Times New Roman" w:hAnsi="Times New Roman"/>
          <w:sz w:val="24"/>
          <w:szCs w:val="24"/>
        </w:rPr>
        <w:t xml:space="preserve">grow and overcome these obstacles. His motivation to drastically change the lives of some many unfortunate girls </w:t>
      </w:r>
      <w:bookmarkStart w:id="0" w:name="_GoBack"/>
      <w:bookmarkEnd w:id="0"/>
      <w:r w:rsidR="00435EAB">
        <w:rPr>
          <w:rFonts w:ascii="Times New Roman" w:hAnsi="Times New Roman"/>
          <w:sz w:val="24"/>
          <w:szCs w:val="24"/>
        </w:rPr>
        <w:t xml:space="preserve">in Pakistan is one that should not only be admired, but reflected by others. </w:t>
      </w:r>
    </w:p>
    <w:sectPr w:rsidR="005F5AA4" w:rsidRPr="00D46376" w:rsidSect="004771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046B"/>
    <w:rsid w:val="00010E5B"/>
    <w:rsid w:val="00077B6D"/>
    <w:rsid w:val="00114753"/>
    <w:rsid w:val="001969BC"/>
    <w:rsid w:val="001F046B"/>
    <w:rsid w:val="00435EAB"/>
    <w:rsid w:val="00477168"/>
    <w:rsid w:val="005B280E"/>
    <w:rsid w:val="005F5AA4"/>
    <w:rsid w:val="0074052C"/>
    <w:rsid w:val="00A46BC4"/>
    <w:rsid w:val="00AD3CDB"/>
    <w:rsid w:val="00CA200D"/>
    <w:rsid w:val="00D4637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16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Austin Mohn</cp:lastModifiedBy>
  <cp:revision>5</cp:revision>
  <dcterms:created xsi:type="dcterms:W3CDTF">2012-01-06T14:46:00Z</dcterms:created>
  <dcterms:modified xsi:type="dcterms:W3CDTF">2012-01-06T23:37:00Z</dcterms:modified>
</cp:coreProperties>
</file>